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7F45" w14:textId="77777777" w:rsidR="003441AC" w:rsidRPr="002122E5" w:rsidRDefault="00000000" w:rsidP="00620238">
      <w:pPr>
        <w:spacing w:after="60"/>
        <w:jc w:val="center"/>
        <w:rPr>
          <w:sz w:val="24"/>
          <w:szCs w:val="28"/>
          <w:lang w:val="it-IT"/>
        </w:rPr>
      </w:pPr>
      <w:r w:rsidRPr="002122E5">
        <w:rPr>
          <w:rFonts w:eastAsia="Arial"/>
          <w:b/>
          <w:color w:val="2E7D32"/>
          <w:sz w:val="22"/>
          <w:szCs w:val="28"/>
          <w:lang w:val="it-IT"/>
        </w:rPr>
        <w:t>VENETO GREEN CLUSTER</w:t>
      </w:r>
    </w:p>
    <w:p w14:paraId="765B7505" w14:textId="77777777" w:rsidR="003441AC" w:rsidRPr="00620238" w:rsidRDefault="00000000" w:rsidP="00620238">
      <w:pPr>
        <w:spacing w:after="40"/>
        <w:jc w:val="center"/>
        <w:rPr>
          <w:lang w:val="it-IT"/>
        </w:rPr>
      </w:pPr>
      <w:r w:rsidRPr="00620238">
        <w:rPr>
          <w:rFonts w:eastAsia="Arial"/>
          <w:b/>
          <w:color w:val="183A1D"/>
          <w:sz w:val="38"/>
          <w:lang w:val="it-IT"/>
        </w:rPr>
        <w:t>LIBERATORIA PER LA PARTECIPAZIONE TELEVISIVA</w:t>
      </w:r>
    </w:p>
    <w:p w14:paraId="2DA543DE" w14:textId="77777777" w:rsidR="003441AC" w:rsidRDefault="00000000" w:rsidP="00620238">
      <w:pPr>
        <w:spacing w:after="200"/>
        <w:jc w:val="center"/>
        <w:rPr>
          <w:rFonts w:eastAsia="Arial"/>
          <w:i/>
          <w:color w:val="5A5A5A"/>
          <w:lang w:val="it-IT"/>
        </w:rPr>
      </w:pPr>
      <w:r w:rsidRPr="00620238">
        <w:rPr>
          <w:rFonts w:eastAsia="Arial"/>
          <w:i/>
          <w:color w:val="5A5A5A"/>
          <w:lang w:val="it-IT"/>
        </w:rPr>
        <w:t>VGC Circular Innovation Award 2026 - Canale Italia | Liberatoria immagine/voce e informativa privacy integrativa</w:t>
      </w:r>
    </w:p>
    <w:p w14:paraId="4684D0AE" w14:textId="107C27AD" w:rsidR="001A2BD6" w:rsidRPr="00620238" w:rsidRDefault="001A2BD6" w:rsidP="00620238">
      <w:pPr>
        <w:spacing w:after="200"/>
        <w:jc w:val="center"/>
        <w:rPr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:rsidRPr="001F7B64" w14:paraId="27C6E284" w14:textId="77777777">
        <w:trPr>
          <w:jc w:val="center"/>
        </w:trPr>
        <w:tc>
          <w:tcPr>
            <w:tcW w:w="10224" w:type="dxa"/>
            <w:tcBorders>
              <w:top w:val="single" w:sz="6" w:space="0" w:color="D7E8D7"/>
              <w:left w:val="single" w:sz="6" w:space="0" w:color="D7E8D7"/>
              <w:bottom w:val="single" w:sz="6" w:space="0" w:color="D7E8D7"/>
              <w:right w:val="single" w:sz="6" w:space="0" w:color="D7E8D7"/>
            </w:tcBorders>
            <w:shd w:val="clear" w:color="auto" w:fill="F6FAF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82969A6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t>Ambito di utilizzo</w:t>
            </w: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br/>
            </w:r>
            <w:r w:rsidRPr="00620238">
              <w:rPr>
                <w:rFonts w:eastAsia="Arial"/>
                <w:color w:val="5A5A5A"/>
                <w:sz w:val="18"/>
                <w:lang w:val="it-IT"/>
              </w:rPr>
              <w:t>Il presente modulo deve essere sottoscritto individualmente da ogni persona fisica che compare in video, viene intervistata o è comunque identificabile nella registrazione. La partecipazione alla trasmissione è riservata a persone maggiorenni; per eventuali casi diversi è necessaria una liberatoria specifica.</w:t>
            </w:r>
          </w:p>
        </w:tc>
      </w:tr>
    </w:tbl>
    <w:p w14:paraId="13ECBA4C" w14:textId="77777777" w:rsidR="003441AC" w:rsidRPr="00620238" w:rsidRDefault="003441AC">
      <w:pPr>
        <w:spacing w:after="20"/>
        <w:rPr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14:paraId="374D9873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7BB3AF00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t>A. DATI DEL PARTECIPANTE</w:t>
            </w:r>
          </w:p>
        </w:tc>
      </w:tr>
    </w:tbl>
    <w:p w14:paraId="36DE3A96" w14:textId="77777777" w:rsidR="003441AC" w:rsidRDefault="003441AC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3441AC" w14:paraId="30AA9C2F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7A58EC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Nome e cognome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B213B4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43185571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68EF8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t>Luogo e data di nascita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17760A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0B3B93F7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92BAFA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Organizzazione / Impresa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1BC403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2B38ADA5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A81B5D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Ruolo / qualifica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E6DD7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2806E9A1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6A52EE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E-mail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FC52F2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65E55F70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3D858E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Telefono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3957AD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69183DF4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8B327E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Titolo del progetto vincitore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1CC758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3441AC" w14:paraId="129A0DCD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0DA250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Data prevista della registrazione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18CDC0" w14:textId="77777777" w:rsidR="003441AC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</w:tbl>
    <w:p w14:paraId="3B103D27" w14:textId="77777777" w:rsidR="003441AC" w:rsidRDefault="003441AC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:rsidRPr="001F7B64" w14:paraId="13ED915B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7906C62C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23"/>
                <w:lang w:val="it-IT"/>
              </w:rPr>
              <w:t>B. LIBERATORIA E AUTORIZZAZIONE ALL’UTILIZZO DI IMMAGINE, VOCE E DICHIARAZIONI</w:t>
            </w:r>
          </w:p>
        </w:tc>
      </w:tr>
    </w:tbl>
    <w:p w14:paraId="1BEDFDD8" w14:textId="77777777" w:rsidR="003441AC" w:rsidRPr="00620238" w:rsidRDefault="003441AC">
      <w:pPr>
        <w:spacing w:after="20"/>
        <w:rPr>
          <w:lang w:val="it-IT"/>
        </w:rPr>
      </w:pPr>
    </w:p>
    <w:p w14:paraId="142FFA46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Il/La sottoscritto/a, con riferimento alla partecipazione al programma/spazio televisivo dedicato al VGC Circular Innovation Award 2026, autorizza, nei limiti e alle condizioni indicate di seguito, la ripresa, registrazione e utilizzazione della propria immagine, voce, nome, qualifica professionale e dichiarazioni rese nel corso della registrazione.</w:t>
      </w:r>
    </w:p>
    <w:p w14:paraId="0FA108C1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1. Riprese e registrazione</w:t>
      </w:r>
    </w:p>
    <w:p w14:paraId="2FD985DE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 partecipante autorizza Veneto Green Cluster e i soggetti incaricati della produzione, inclusa l’emittente Canale Italia, a effettuare riprese audio-video, fotografie, registrazioni sonore e acquisizioni di immagini fisse durante la produzione del contenuto televisivo collegato al Premio.</w:t>
      </w:r>
    </w:p>
    <w:p w14:paraId="46F16080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2. Messa in onda televisiva</w:t>
      </w:r>
    </w:p>
    <w:p w14:paraId="350FF9F3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 partecipante autorizza l’utilizzo del materiale registrato ai fini della realizzazione, montaggio, riproduzione e messa in onda dello spazio televisivo dedicato al progetto vincitore su Canale Italia, anche in replica, secondo la programmazione e le esigenze editoriali e tecniche dell’emittente. Tale autorizzazione costituisce condizione necessaria per la fruizione del premio televisivo.</w:t>
      </w:r>
    </w:p>
    <w:p w14:paraId="40F4A4E3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3. Montaggio ed elaborazione editoriale</w:t>
      </w:r>
    </w:p>
    <w:p w14:paraId="0466687E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 partecipante autorizza tagli, montaggi, adattamenti di durata, inserimento di titoli, grafiche, sottotitoli, loghi, sigle ed estratti, purché tali interventi non alterino in modo sostanziale il senso delle dichiarazioni rese e non arrechino pregiudizio all’onore, alla reputazione o al decoro della persona. Salvo diverso accordo scritto, non è prevista un’approvazione preventiva del montaggio finale.</w:t>
      </w:r>
    </w:p>
    <w:p w14:paraId="67C35CF3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lastRenderedPageBreak/>
        <w:t>4. Assenza di compenso</w:t>
      </w:r>
    </w:p>
    <w:p w14:paraId="4CD1B270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La partecipazione alla registrazione e l’autorizzazione prevista dal presente modulo sono concesse a titolo gratuito. Il partecipante prende atto che il premio consiste nell’opportunità di visibilità televisiva attribuita al progetto selezionato e che non maturano compensi, royalties o ulteriori corrispettivi per gli utilizzi autorizzati.</w:t>
      </w:r>
    </w:p>
    <w:p w14:paraId="23B75C90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5. Materiali forniti dal partecipante</w:t>
      </w:r>
    </w:p>
    <w:p w14:paraId="4C66CD0A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Qualora il partecipante o l’organizzazione di appartenenza fornisca fotografie, video, presentazioni, loghi, grafiche o altri contenuti, dichiara che il relativo utilizzo è autorizzato e non lede diritti di terzi. Materiali contenenti opere protette, musiche, immagini o persone riconoscibili dovranno essere accompagnati dalle necessarie licenze o autorizzazioni.</w:t>
      </w:r>
    </w:p>
    <w:p w14:paraId="1ED4D279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6. Tutela della persona e dei diritti</w:t>
      </w:r>
    </w:p>
    <w:p w14:paraId="659B3DA0" w14:textId="77777777" w:rsidR="003441AC" w:rsidRDefault="00000000">
      <w:pPr>
        <w:jc w:val="both"/>
      </w:pPr>
      <w:r w:rsidRPr="00620238">
        <w:rPr>
          <w:rFonts w:eastAsia="Arial"/>
          <w:sz w:val="19"/>
          <w:lang w:val="it-IT"/>
        </w:rPr>
        <w:t xml:space="preserve">L’autorizzazione non consente utilizzi lesivi della dignità, dell’onore, della reputazione o del decoro del partecipante e non comporta cessione di diritti morali o di altri diritti personali indisponibili. Restano fermi i limiti previsti dall’art. 10 c.c. e dagli artt. </w:t>
      </w:r>
      <w:r>
        <w:rPr>
          <w:rFonts w:eastAsia="Arial"/>
          <w:sz w:val="19"/>
        </w:rPr>
        <w:t>96 e 97 della legge 22 aprile 1941, n. 633.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:rsidRPr="001F7B64" w14:paraId="5A7EDFF6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0F9822E2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23"/>
                <w:lang w:val="it-IT"/>
              </w:rPr>
              <w:t>C. AUTORIZZAZIONI SPECIFICHE ALLA DIFFUSIONE</w:t>
            </w:r>
          </w:p>
        </w:tc>
      </w:tr>
    </w:tbl>
    <w:p w14:paraId="5062D27B" w14:textId="77777777" w:rsidR="003441AC" w:rsidRPr="00620238" w:rsidRDefault="003441AC">
      <w:pPr>
        <w:spacing w:after="20"/>
        <w:rPr>
          <w:lang w:val="it-IT"/>
        </w:rPr>
      </w:pPr>
    </w:p>
    <w:p w14:paraId="7A31AB05" w14:textId="77777777" w:rsidR="003441AC" w:rsidRPr="00620238" w:rsidRDefault="00000000">
      <w:pPr>
        <w:rPr>
          <w:lang w:val="it-IT"/>
        </w:rPr>
      </w:pPr>
      <w:r w:rsidRPr="00620238">
        <w:rPr>
          <w:rFonts w:eastAsia="Arial"/>
          <w:sz w:val="19"/>
          <w:lang w:val="it-IT"/>
        </w:rPr>
        <w:t>Contrassegnare una scelta per ciascuna voce. Le autorizzazioni ulteriori rispetto alla messa in onda televisiva sono facoltative e indipendenti tra loro.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92"/>
        <w:gridCol w:w="936"/>
        <w:gridCol w:w="936"/>
        <w:gridCol w:w="360"/>
      </w:tblGrid>
      <w:tr w:rsidR="003441AC" w14:paraId="5E3A5BA6" w14:textId="77777777">
        <w:trPr>
          <w:gridAfter w:val="1"/>
          <w:wAfter w:w="320" w:type="dxa"/>
          <w:tblHeader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EAF4EA"/>
            <w:tcMar>
              <w:top w:w="85" w:type="dxa"/>
              <w:left w:w="90" w:type="dxa"/>
              <w:bottom w:w="85" w:type="dxa"/>
              <w:right w:w="90" w:type="dxa"/>
            </w:tcMar>
          </w:tcPr>
          <w:p w14:paraId="5E7AE60F" w14:textId="77777777" w:rsidR="003441AC" w:rsidRDefault="00000000">
            <w:r>
              <w:rPr>
                <w:rFonts w:eastAsia="Arial"/>
                <w:b/>
                <w:color w:val="183A1D"/>
                <w:sz w:val="19"/>
              </w:rPr>
              <w:t>Utilizzo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EAF4EA"/>
            <w:tcMar>
              <w:top w:w="85" w:type="dxa"/>
              <w:left w:w="90" w:type="dxa"/>
              <w:bottom w:w="85" w:type="dxa"/>
              <w:right w:w="90" w:type="dxa"/>
            </w:tcMar>
          </w:tcPr>
          <w:p w14:paraId="2BD8C868" w14:textId="77777777" w:rsidR="003441AC" w:rsidRDefault="00000000">
            <w:pPr>
              <w:jc w:val="center"/>
            </w:pPr>
            <w:r>
              <w:rPr>
                <w:rFonts w:eastAsia="Arial"/>
                <w:b/>
                <w:color w:val="183A1D"/>
                <w:sz w:val="19"/>
              </w:rPr>
              <w:t>SÌ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EAF4EA"/>
            <w:tcMar>
              <w:top w:w="85" w:type="dxa"/>
              <w:left w:w="90" w:type="dxa"/>
              <w:bottom w:w="85" w:type="dxa"/>
              <w:right w:w="90" w:type="dxa"/>
            </w:tcMar>
          </w:tcPr>
          <w:p w14:paraId="368D1A65" w14:textId="77777777" w:rsidR="003441AC" w:rsidRDefault="00000000">
            <w:pPr>
              <w:jc w:val="center"/>
            </w:pPr>
            <w:r>
              <w:rPr>
                <w:rFonts w:eastAsia="Arial"/>
                <w:b/>
                <w:color w:val="183A1D"/>
                <w:sz w:val="19"/>
              </w:rPr>
              <w:t>NO</w:t>
            </w:r>
          </w:p>
        </w:tc>
      </w:tr>
      <w:tr w:rsidR="003441AC" w14:paraId="5F30229C" w14:textId="77777777">
        <w:trPr>
          <w:gridAfter w:val="1"/>
          <w:wAfter w:w="320" w:type="dxa"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FDAC9AA" w14:textId="77777777" w:rsidR="003441AC" w:rsidRDefault="00000000">
            <w:pPr>
              <w:spacing w:after="0"/>
            </w:pPr>
            <w:r w:rsidRPr="00620238">
              <w:rPr>
                <w:rFonts w:eastAsia="Arial"/>
                <w:sz w:val="18"/>
                <w:lang w:val="it-IT"/>
              </w:rPr>
              <w:t>Messa in onda televisiva su Canale Italia, incluse eventuali repliche del programma dedicato al Premio.</w:t>
            </w:r>
            <w:r w:rsidRPr="00620238">
              <w:rPr>
                <w:rFonts w:eastAsia="Arial"/>
                <w:i/>
                <w:color w:val="5A5A5A"/>
                <w:sz w:val="17"/>
                <w:lang w:val="it-IT"/>
              </w:rPr>
              <w:t xml:space="preserve">  </w:t>
            </w:r>
            <w:r>
              <w:rPr>
                <w:rFonts w:eastAsia="Arial"/>
                <w:i/>
                <w:color w:val="5A5A5A"/>
                <w:sz w:val="17"/>
              </w:rPr>
              <w:t>[necessaria per il premio TV]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7778136" w14:textId="2DF744D0" w:rsidR="003441AC" w:rsidRDefault="00620238">
            <w:pPr>
              <w:jc w:val="center"/>
            </w:pPr>
            <w:r w:rsidRPr="0021183F">
              <w:rPr>
                <w:rFonts w:eastAsia="Arial" w:cs="Arial"/>
                <w:b/>
                <w:bCs/>
                <w:i/>
                <w:iCs/>
                <w:color w:val="5A5A5A"/>
                <w:sz w:val="20"/>
              </w:rPr>
              <w:t>Ѵ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EA4B13D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</w:tr>
      <w:tr w:rsidR="003441AC" w14:paraId="304915D0" w14:textId="77777777">
        <w:trPr>
          <w:gridAfter w:val="1"/>
          <w:wAfter w:w="320" w:type="dxa"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4ACB661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sz w:val="18"/>
                <w:lang w:val="it-IT"/>
              </w:rPr>
              <w:t>Pubblicazione del programma o di estratti sul sito web e nella newsletter di Veneto Green Cluster.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0DD7CD0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C09D54F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</w:tr>
      <w:tr w:rsidR="003441AC" w14:paraId="4AB8E94A" w14:textId="77777777">
        <w:trPr>
          <w:gridAfter w:val="1"/>
          <w:wAfter w:w="320" w:type="dxa"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7ED690E5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sz w:val="18"/>
                <w:lang w:val="it-IT"/>
              </w:rPr>
              <w:t>Pubblicazione del programma o di estratti sui profili social ufficiali di Veneto Green Cluster.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8819436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E1F8832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</w:tr>
      <w:tr w:rsidR="003441AC" w14:paraId="59D1A33C" w14:textId="77777777">
        <w:trPr>
          <w:gridAfter w:val="1"/>
          <w:wAfter w:w="320" w:type="dxa"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2DA90ED" w14:textId="538FF8BF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sz w:val="18"/>
                <w:lang w:val="it-IT"/>
              </w:rPr>
              <w:t>Pubblicazione, streaming, on-demand o diffusione di estratti sui canali web/social riconducibili a Canale Italia, secondo le modalità dell’emittente.</w:t>
            </w:r>
            <w:r w:rsidR="00536D8C">
              <w:rPr>
                <w:rFonts w:eastAsia="Arial"/>
                <w:sz w:val="18"/>
                <w:lang w:val="it-IT"/>
              </w:rPr>
              <w:t xml:space="preserve"> </w:t>
            </w:r>
            <w:r w:rsidR="00536D8C">
              <w:rPr>
                <w:rFonts w:eastAsia="Arial"/>
                <w:i/>
                <w:color w:val="5A5A5A"/>
                <w:sz w:val="17"/>
              </w:rPr>
              <w:t>[necessaria per il premio TV]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5F6B429" w14:textId="56CBEEAC" w:rsidR="003441AC" w:rsidRDefault="00536D8C">
            <w:pPr>
              <w:jc w:val="center"/>
            </w:pPr>
            <w:r w:rsidRPr="0021183F">
              <w:rPr>
                <w:rFonts w:eastAsia="Arial" w:cs="Arial"/>
                <w:b/>
                <w:bCs/>
                <w:i/>
                <w:iCs/>
                <w:color w:val="5A5A5A"/>
                <w:sz w:val="20"/>
              </w:rPr>
              <w:t>Ѵ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46A3720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</w:tr>
      <w:tr w:rsidR="003441AC" w14:paraId="33A75181" w14:textId="77777777">
        <w:trPr>
          <w:gridAfter w:val="1"/>
          <w:wAfter w:w="320" w:type="dxa"/>
          <w:jc w:val="center"/>
        </w:trPr>
        <w:tc>
          <w:tcPr>
            <w:tcW w:w="7992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A70221E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sz w:val="18"/>
                <w:lang w:val="it-IT"/>
              </w:rPr>
              <w:t>Riutilizzo futuro, da parte di Veneto Green Cluster, di brevi estratti, fotografie o frame della registrazione per comunicazioni istituzionali relative al Premio, alle sue edizioni successive o alla valorizzazione delle best practice della RIR.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1AD9B344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  <w:tc>
          <w:tcPr>
            <w:tcW w:w="936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CBEED6E" w14:textId="77777777" w:rsidR="003441AC" w:rsidRDefault="00000000">
            <w:pPr>
              <w:jc w:val="center"/>
            </w:pPr>
            <w:r>
              <w:rPr>
                <w:rFonts w:eastAsia="Arial"/>
                <w:sz w:val="26"/>
              </w:rPr>
              <w:t>□</w:t>
            </w:r>
          </w:p>
        </w:tc>
      </w:tr>
      <w:tr w:rsidR="003441AC" w:rsidRPr="001F7B64" w14:paraId="3F7F2995" w14:textId="77777777">
        <w:trPr>
          <w:jc w:val="center"/>
        </w:trPr>
        <w:tc>
          <w:tcPr>
            <w:tcW w:w="10224" w:type="dxa"/>
            <w:gridSpan w:val="4"/>
            <w:tcBorders>
              <w:top w:val="single" w:sz="6" w:space="0" w:color="D7E8D7"/>
              <w:left w:val="single" w:sz="6" w:space="0" w:color="D7E8D7"/>
              <w:bottom w:val="single" w:sz="6" w:space="0" w:color="D7E8D7"/>
              <w:right w:val="single" w:sz="6" w:space="0" w:color="D7E8D7"/>
            </w:tcBorders>
            <w:shd w:val="clear" w:color="auto" w:fill="F6FAF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4EE92B6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t>Revoca delle autorizzazioni facoltative</w:t>
            </w: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br/>
            </w:r>
            <w:r w:rsidRPr="00620238">
              <w:rPr>
                <w:rFonts w:eastAsia="Arial"/>
                <w:color w:val="5A5A5A"/>
                <w:sz w:val="18"/>
                <w:lang w:val="it-IT"/>
              </w:rPr>
              <w:t>Per i trattamenti fondati sul consenso, l’interessato può revocare in qualsiasi momento il consenso per il futuro. La revoca non pregiudica la liceità degli utilizzi effettuati prima della revoca e non può incidere sulle copie già legittimamente trasmesse o diffuse, né su riproduzioni operate da terzi al di fuori del controllo dei soggetti coinvolti.</w:t>
            </w:r>
          </w:p>
        </w:tc>
      </w:tr>
    </w:tbl>
    <w:p w14:paraId="0C6B0E53" w14:textId="77777777" w:rsidR="003441AC" w:rsidRPr="00620238" w:rsidRDefault="003441AC">
      <w:pPr>
        <w:spacing w:after="20"/>
        <w:rPr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14:paraId="6CE1E45E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02114DCA" w14:textId="77777777" w:rsidR="003441AC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t>D. INFORMATIVA PRIVACY INTEGRATIVA - ART. 13 GDPR</w:t>
            </w:r>
          </w:p>
        </w:tc>
      </w:tr>
    </w:tbl>
    <w:p w14:paraId="3102EDE0" w14:textId="77777777" w:rsidR="003441AC" w:rsidRDefault="003441AC">
      <w:pPr>
        <w:spacing w:after="20"/>
      </w:pPr>
    </w:p>
    <w:p w14:paraId="586C815E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La presente informativa integra l’informativa generale eventualmente già resa per la partecipazione al VGC Circular Innovation Award 2026 e riguarda in modo specifico i trattamenti connessi alla registrazione e diffusione del contenuto audiovisivo.</w:t>
      </w:r>
    </w:p>
    <w:p w14:paraId="55ABC891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1. Titolare del trattamento</w:t>
      </w:r>
    </w:p>
    <w:p w14:paraId="41CE6E1B" w14:textId="7FB8080B" w:rsidR="00620238" w:rsidRPr="00620238" w:rsidRDefault="00620238" w:rsidP="00620238">
      <w:pPr>
        <w:jc w:val="both"/>
        <w:rPr>
          <w:rFonts w:eastAsia="Arial"/>
          <w:sz w:val="19"/>
          <w:lang w:val="it-IT"/>
        </w:rPr>
      </w:pPr>
      <w:r w:rsidRPr="00620238">
        <w:rPr>
          <w:rFonts w:eastAsia="Arial"/>
          <w:sz w:val="19"/>
          <w:lang w:val="it-IT"/>
        </w:rPr>
        <w:t xml:space="preserve">Il Titolare del trattamento è GREEN TECH ITALY con sede legale in Grisignano di Zocco (VI), Via dell’Industria, 1, CF e P.IVA 04018480246, nella persona del legale rappresentante pro tempore sig. Casotto Antonio, e-mail </w:t>
      </w:r>
      <w:hyperlink r:id="rId8">
        <w:r w:rsidRPr="00620238">
          <w:rPr>
            <w:rFonts w:eastAsia="Arial"/>
            <w:sz w:val="19"/>
            <w:lang w:val="it-IT"/>
          </w:rPr>
          <w:t>amministrazione@greentechitaly.com.</w:t>
        </w:r>
      </w:hyperlink>
      <w:r>
        <w:rPr>
          <w:rFonts w:eastAsia="Arial"/>
          <w:sz w:val="19"/>
          <w:lang w:val="it-IT"/>
        </w:rPr>
        <w:t xml:space="preserve"> </w:t>
      </w:r>
      <w:r w:rsidRPr="00620238">
        <w:rPr>
          <w:rFonts w:eastAsia="Arial"/>
          <w:sz w:val="19"/>
          <w:lang w:val="it-IT"/>
        </w:rPr>
        <w:t>L'elenco aggiornato dei responsabili e degli incaricati al trattamento è custodito presso la sede legale del Titolare del trattamento.</w:t>
      </w:r>
    </w:p>
    <w:p w14:paraId="6797E0F8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2. Dati trattati</w:t>
      </w:r>
    </w:p>
    <w:p w14:paraId="489E6894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Dati anagrafici e di contatto; organizzazione di appartenenza e ruolo professionale; immagine, voce e dichiarazioni rese; fotografie, riprese e altri contenuti audiovisivi; eventuali dati contenuti nei materiali forniti dal partecipante o dall’organizzazione di appartenenza.</w:t>
      </w:r>
    </w:p>
    <w:p w14:paraId="001ED17B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lastRenderedPageBreak/>
        <w:t>3. Finalità e basi giuridiche</w:t>
      </w:r>
    </w:p>
    <w:p w14:paraId="39571BBF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 dati sono trattati per organizzare la partecipazione televisiva, realizzare e gestire la registrazione, documentare l’assegnazione del Premio e consentire la messa in onda del contenuto. Per tali attività il trattamento è effettuato, secondo i casi, per l’esecuzione dell’iniziativa e delle attività richieste dall’interessato e/o sulla base del legittimo interesse organizzativo e documentale del Titolare, ai sensi dell’art. 6, par. 1, lett. b) e f) del GDPR. Gli utilizzi ulteriori e facoltativi indicati nella Sezione C sono effettuati sulla base del consenso specifico dell’interessato, ai sensi dell’art. 6, par. 1, lett. a) del GDPR.</w:t>
      </w:r>
    </w:p>
    <w:p w14:paraId="5DD053D7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4. Natura del conferimento</w:t>
      </w:r>
    </w:p>
    <w:p w14:paraId="1C2D4516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 conferimento dei dati necessari all’identificazione, al coordinamento della registrazione e alla messa in onda televisiva è necessario per consentire la partecipazione allo spazio televisivo previsto come premio. L’eventuale rifiuto rende impossibile la partecipazione personale alla trasmissione. Le autorizzazioni relative a sito, newsletter, social media, on-demand e riutilizzi promozionali ulteriori sono invece facoltative e il mancato consenso non incide sulla selezione del progetto né sulla messa in onda televisiva, salvo gli utilizzi strettamente necessari alla produzione e trasmissione del programma.</w:t>
      </w:r>
    </w:p>
    <w:p w14:paraId="0FC018A3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5. Modalità del trattamento</w:t>
      </w:r>
    </w:p>
    <w:p w14:paraId="577DEF2B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 trattamento è effettuato con strumenti cartacei e digitali da personale autorizzato e da soggetti tecnici coinvolti nella produzione, nel rispetto dei principi di liceità, correttezza, trasparenza, minimizzazione e sicurezza. Non sono previste decisioni basate unicamente su trattamenti automatizzati né attività di profilazione ai sensi dell’art. 22 GDPR.</w:t>
      </w:r>
    </w:p>
    <w:p w14:paraId="154D292E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6. Destinatari e soggetti coinvolti</w:t>
      </w:r>
    </w:p>
    <w:p w14:paraId="4C31740C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 dati possono essere trattati da personale e collaboratori autorizzati di Veneto Green Cluster, fornitori tecnici e professionali, soggetti incaricati della produzione audiovisiva e Canale Italia per le attività necessarie alla realizzazione e diffusione del programma. Per i trattamenti svolti autonomamente dall’emittente o dalle piattaforme digitali utilizzate, trovano applicazione anche le rispettive informative privacy e condizioni di servizio.</w:t>
      </w:r>
    </w:p>
    <w:p w14:paraId="203DBBE4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7. Diffusione e trasferimenti</w:t>
      </w:r>
    </w:p>
    <w:p w14:paraId="7B5DD0E6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La messa in onda televisiva comporta, per sua natura, diffusione dell’immagine, della voce e delle dichiarazioni al pubblico. Qualora l’interessato autorizzi la pubblicazione online o sui social media, i contenuti potranno essere accessibili anche al di fuori dello Spazio Economico Europeo. I gestori delle piattaforme possono effettuare autonomi trattamenti e trasferimenti internazionali secondo le proprie informative e nel rispetto delle garanzie previste dal Capo V del GDPR.</w:t>
      </w:r>
    </w:p>
    <w:p w14:paraId="5923F4CD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8. Periodo di conservazione</w:t>
      </w:r>
    </w:p>
    <w:p w14:paraId="53733004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 dati amministrativi e le evidenze relative alle autorizzazioni saranno conservati per il tempo necessario alla gestione dell’iniziativa e, successivamente, di norma per un massimo di 5 anni, salvo necessità di ulteriore conservazione per obblighi di legge, tutela dei diritti o gestione di contestazioni. I file audiovisivi e i contenuti pubblicati saranno conservati per il periodo funzionale alle finalità autorizzate; per i contenuti online basati sul consenso, il Titolare ne valuterà la rimozione a seguito di revoca, fatti salvi i trattamenti già effettuati e gli obblighi o interessi giuridici prevalenti.</w:t>
      </w:r>
    </w:p>
    <w:p w14:paraId="0505F79A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9. Diritti dell’interessato</w:t>
      </w:r>
    </w:p>
    <w:p w14:paraId="50F882DF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L’interessato può esercitare, nei casi previsti, i diritti di accesso, rettifica, cancellazione, limitazione, portabilità e opposizione di cui agli artt. 15-21 GDPR, nonché revocare in qualsiasi momento i consensi prestati ai sensi dell’art. 7 GDPR. Le richieste possono essere inviate ai recapiti del Titolare indicati al punto 1.</w:t>
      </w:r>
    </w:p>
    <w:p w14:paraId="68C17A21" w14:textId="77777777" w:rsidR="003441AC" w:rsidRPr="00620238" w:rsidRDefault="00000000">
      <w:pPr>
        <w:keepNext/>
        <w:spacing w:before="100" w:after="40"/>
        <w:rPr>
          <w:lang w:val="it-IT"/>
        </w:rPr>
      </w:pPr>
      <w:r w:rsidRPr="00620238">
        <w:rPr>
          <w:rFonts w:eastAsia="Arial"/>
          <w:b/>
          <w:color w:val="183A1D"/>
          <w:lang w:val="it-IT"/>
        </w:rPr>
        <w:t>10. Reclamo</w:t>
      </w:r>
    </w:p>
    <w:p w14:paraId="61772B03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L’interessato ha il diritto di proporre reclamo al Garante per la protezione dei dati personali ai sensi dell’art. 77 GDPR, fatto salvo ogni altro ricorso amministrativo o giurisdizionale previsto dalla normativa applicabile.</w:t>
      </w:r>
    </w:p>
    <w:p w14:paraId="33BA08ED" w14:textId="77777777" w:rsidR="003441AC" w:rsidRPr="00620238" w:rsidRDefault="00000000">
      <w:pPr>
        <w:rPr>
          <w:lang w:val="it-IT"/>
        </w:rPr>
      </w:pPr>
      <w:r w:rsidRPr="00620238">
        <w:rPr>
          <w:lang w:val="it-IT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441AC" w:rsidRPr="001F7B64" w14:paraId="1701946E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02F54916" w14:textId="77777777" w:rsidR="003441AC" w:rsidRPr="00620238" w:rsidRDefault="00000000">
            <w:pPr>
              <w:spacing w:after="0"/>
              <w:rPr>
                <w:lang w:val="it-IT"/>
              </w:rPr>
            </w:pPr>
            <w:r w:rsidRPr="00620238">
              <w:rPr>
                <w:rFonts w:eastAsia="Arial"/>
                <w:b/>
                <w:color w:val="183A1D"/>
                <w:sz w:val="23"/>
                <w:lang w:val="it-IT"/>
              </w:rPr>
              <w:lastRenderedPageBreak/>
              <w:t>E. DICHIARAZIONE FINALE E FIRMA</w:t>
            </w:r>
          </w:p>
        </w:tc>
      </w:tr>
    </w:tbl>
    <w:p w14:paraId="32A805B9" w14:textId="77777777" w:rsidR="003441AC" w:rsidRPr="00620238" w:rsidRDefault="003441AC">
      <w:pPr>
        <w:spacing w:after="20"/>
        <w:rPr>
          <w:lang w:val="it-IT"/>
        </w:rPr>
      </w:pPr>
    </w:p>
    <w:p w14:paraId="72F058CE" w14:textId="77777777" w:rsidR="003441AC" w:rsidRPr="00620238" w:rsidRDefault="00000000">
      <w:pPr>
        <w:jc w:val="both"/>
        <w:rPr>
          <w:lang w:val="it-IT"/>
        </w:rPr>
      </w:pPr>
      <w:r w:rsidRPr="00620238">
        <w:rPr>
          <w:rFonts w:eastAsia="Arial"/>
          <w:sz w:val="19"/>
          <w:lang w:val="it-IT"/>
        </w:rPr>
        <w:t>Il/La sottoscritto/a dichiara di aver letto e compreso la presente liberatoria e l’informativa privacy integrativa, di aver potuto scegliere separatamente le autorizzazioni facoltative indicate nella Sezione C e di prestare le autorizzazioni contrassegnate in modo libero, specifico e consapevole.</w:t>
      </w:r>
    </w:p>
    <w:p w14:paraId="098BC56F" w14:textId="77777777" w:rsidR="003441AC" w:rsidRPr="00620238" w:rsidRDefault="003441AC">
      <w:pPr>
        <w:spacing w:after="40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3441AC" w14:paraId="74189F24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221EAB2" w14:textId="77777777" w:rsidR="003441AC" w:rsidRDefault="00000000">
            <w:pPr>
              <w:spacing w:after="20"/>
            </w:pPr>
            <w:r>
              <w:rPr>
                <w:rFonts w:eastAsia="Arial"/>
                <w:b/>
                <w:color w:val="5A5A5A"/>
                <w:sz w:val="18"/>
              </w:rPr>
              <w:t>Luogo e data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A35916B" w14:textId="77777777" w:rsidR="003441AC" w:rsidRDefault="00000000">
            <w:pPr>
              <w:spacing w:after="20"/>
            </w:pPr>
            <w:r>
              <w:rPr>
                <w:rFonts w:eastAsia="Arial"/>
                <w:b/>
                <w:color w:val="5A5A5A"/>
                <w:sz w:val="18"/>
              </w:rPr>
              <w:t>Firma leggibile del partecipante</w:t>
            </w:r>
          </w:p>
        </w:tc>
      </w:tr>
      <w:tr w:rsidR="003441AC" w14:paraId="5BA20DC2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F9E3038" w14:textId="77777777" w:rsidR="003441AC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22ACD632" w14:textId="77777777" w:rsidR="003441AC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</w:tr>
    </w:tbl>
    <w:p w14:paraId="72F6C442" w14:textId="77777777" w:rsidR="003441AC" w:rsidRPr="00620238" w:rsidRDefault="00000000">
      <w:pPr>
        <w:spacing w:before="180"/>
        <w:rPr>
          <w:lang w:val="it-IT"/>
        </w:rPr>
      </w:pPr>
      <w:r w:rsidRPr="00620238">
        <w:rPr>
          <w:rFonts w:eastAsia="Arial"/>
          <w:b/>
          <w:color w:val="5A5A5A"/>
          <w:sz w:val="18"/>
          <w:lang w:val="it-IT"/>
        </w:rPr>
        <w:t>Eventuale presa d’atto dell’organizzazione di appartenenza (se richiesta)</w:t>
      </w:r>
    </w:p>
    <w:p w14:paraId="7FD410AF" w14:textId="77777777" w:rsidR="003441AC" w:rsidRPr="00620238" w:rsidRDefault="003441AC">
      <w:pPr>
        <w:spacing w:after="40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  <w:gridCol w:w="218"/>
      </w:tblGrid>
      <w:tr w:rsidR="003441AC" w:rsidRPr="001F7B64" w14:paraId="429999FC" w14:textId="77777777">
        <w:trPr>
          <w:gridAfter w:val="1"/>
          <w:wAfter w:w="218" w:type="dxa"/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590FB65" w14:textId="77777777" w:rsidR="003441AC" w:rsidRDefault="00000000">
            <w:pPr>
              <w:spacing w:after="20"/>
            </w:pPr>
            <w:r>
              <w:rPr>
                <w:rFonts w:eastAsia="Arial"/>
                <w:b/>
                <w:color w:val="5A5A5A"/>
                <w:sz w:val="18"/>
              </w:rPr>
              <w:t>Denominazione organizzazione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60901DF" w14:textId="77777777" w:rsidR="003441AC" w:rsidRPr="00620238" w:rsidRDefault="00000000">
            <w:pPr>
              <w:spacing w:after="20"/>
              <w:rPr>
                <w:lang w:val="it-IT"/>
              </w:rPr>
            </w:pPr>
            <w:r w:rsidRPr="00620238">
              <w:rPr>
                <w:rFonts w:eastAsia="Arial"/>
                <w:b/>
                <w:color w:val="5A5A5A"/>
                <w:sz w:val="18"/>
                <w:lang w:val="it-IT"/>
              </w:rPr>
              <w:t>Firma / timbro del soggetto autorizzato</w:t>
            </w:r>
          </w:p>
        </w:tc>
      </w:tr>
      <w:tr w:rsidR="003441AC" w14:paraId="6E00CF91" w14:textId="77777777">
        <w:trPr>
          <w:gridAfter w:val="1"/>
          <w:wAfter w:w="218" w:type="dxa"/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9B52773" w14:textId="77777777" w:rsidR="003441AC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55B72484" w14:textId="77777777" w:rsidR="003441AC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</w:tr>
      <w:tr w:rsidR="003441AC" w14:paraId="02AD72CD" w14:textId="77777777">
        <w:trPr>
          <w:jc w:val="center"/>
        </w:trPr>
        <w:tc>
          <w:tcPr>
            <w:tcW w:w="10224" w:type="dxa"/>
            <w:gridSpan w:val="3"/>
            <w:tcBorders>
              <w:top w:val="single" w:sz="6" w:space="0" w:color="D7E8D7"/>
              <w:left w:val="single" w:sz="6" w:space="0" w:color="D7E8D7"/>
              <w:bottom w:val="single" w:sz="6" w:space="0" w:color="D7E8D7"/>
              <w:right w:val="single" w:sz="6" w:space="0" w:color="D7E8D7"/>
            </w:tcBorders>
            <w:shd w:val="clear" w:color="auto" w:fill="F6FAF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027D1EE" w14:textId="77777777" w:rsidR="003441AC" w:rsidRDefault="00000000">
            <w:pPr>
              <w:spacing w:after="0"/>
            </w:pP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t>Riferimenti</w:t>
            </w:r>
            <w:r w:rsidRPr="00620238">
              <w:rPr>
                <w:rFonts w:eastAsia="Arial"/>
                <w:b/>
                <w:color w:val="183A1D"/>
                <w:sz w:val="19"/>
                <w:lang w:val="it-IT"/>
              </w:rPr>
              <w:br/>
            </w:r>
            <w:r w:rsidRPr="00620238">
              <w:rPr>
                <w:rFonts w:eastAsia="Arial"/>
                <w:color w:val="5A5A5A"/>
                <w:sz w:val="18"/>
                <w:lang w:val="it-IT"/>
              </w:rPr>
              <w:t xml:space="preserve">Riferimenti normativi essenziali: Regolamento (UE) 2016/679 (GDPR); d.lgs. 30 giugno 2003, n. 196, come modificato; art. 10 c.c.; artt. </w:t>
            </w:r>
            <w:r>
              <w:rPr>
                <w:rFonts w:eastAsia="Arial"/>
                <w:color w:val="5A5A5A"/>
                <w:sz w:val="18"/>
              </w:rPr>
              <w:t>96 e 97 della legge 22 aprile 1941, n. 633.</w:t>
            </w:r>
          </w:p>
        </w:tc>
      </w:tr>
    </w:tbl>
    <w:p w14:paraId="5319E60F" w14:textId="77777777" w:rsidR="003441AC" w:rsidRDefault="003441AC">
      <w:pPr>
        <w:spacing w:after="20"/>
      </w:pPr>
    </w:p>
    <w:sectPr w:rsidR="003441AC" w:rsidSect="00034616">
      <w:footerReference w:type="default" r:id="rId9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C29E" w14:textId="77777777" w:rsidR="00DE6FFC" w:rsidRDefault="00DE6FFC">
      <w:pPr>
        <w:spacing w:after="0" w:line="240" w:lineRule="auto"/>
      </w:pPr>
      <w:r>
        <w:separator/>
      </w:r>
    </w:p>
  </w:endnote>
  <w:endnote w:type="continuationSeparator" w:id="0">
    <w:p w14:paraId="28ABA2AB" w14:textId="77777777" w:rsidR="00DE6FFC" w:rsidRDefault="00DE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08C2" w14:textId="77777777" w:rsidR="003441AC" w:rsidRDefault="00000000">
    <w:pPr>
      <w:pStyle w:val="Pidipagina"/>
      <w:jc w:val="center"/>
    </w:pPr>
    <w:r>
      <w:rPr>
        <w:rFonts w:eastAsia="Arial"/>
        <w:color w:val="5A5A5A"/>
        <w:sz w:val="16"/>
      </w:rPr>
      <w:t>VGC Circular Innovation Award 2026 - Liberatoria TV e Privacy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9C34" w14:textId="77777777" w:rsidR="00DE6FFC" w:rsidRDefault="00DE6FFC">
      <w:pPr>
        <w:spacing w:after="0" w:line="240" w:lineRule="auto"/>
      </w:pPr>
      <w:r>
        <w:separator/>
      </w:r>
    </w:p>
  </w:footnote>
  <w:footnote w:type="continuationSeparator" w:id="0">
    <w:p w14:paraId="3A1C4820" w14:textId="77777777" w:rsidR="00DE6FFC" w:rsidRDefault="00DE6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3140249">
    <w:abstractNumId w:val="8"/>
  </w:num>
  <w:num w:numId="2" w16cid:durableId="1066343798">
    <w:abstractNumId w:val="6"/>
  </w:num>
  <w:num w:numId="3" w16cid:durableId="1002008795">
    <w:abstractNumId w:val="5"/>
  </w:num>
  <w:num w:numId="4" w16cid:durableId="1184901774">
    <w:abstractNumId w:val="4"/>
  </w:num>
  <w:num w:numId="5" w16cid:durableId="357006243">
    <w:abstractNumId w:val="7"/>
  </w:num>
  <w:num w:numId="6" w16cid:durableId="405811029">
    <w:abstractNumId w:val="3"/>
  </w:num>
  <w:num w:numId="7" w16cid:durableId="718747840">
    <w:abstractNumId w:val="2"/>
  </w:num>
  <w:num w:numId="8" w16cid:durableId="578835342">
    <w:abstractNumId w:val="1"/>
  </w:num>
  <w:num w:numId="9" w16cid:durableId="41544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D35"/>
    <w:rsid w:val="0015074B"/>
    <w:rsid w:val="001A2BD6"/>
    <w:rsid w:val="001F7B64"/>
    <w:rsid w:val="002122E5"/>
    <w:rsid w:val="0029639D"/>
    <w:rsid w:val="00326F90"/>
    <w:rsid w:val="003441AC"/>
    <w:rsid w:val="00472664"/>
    <w:rsid w:val="00480B05"/>
    <w:rsid w:val="00536D8C"/>
    <w:rsid w:val="00540361"/>
    <w:rsid w:val="005A108E"/>
    <w:rsid w:val="005B690B"/>
    <w:rsid w:val="00620238"/>
    <w:rsid w:val="007561D4"/>
    <w:rsid w:val="00AA1D8D"/>
    <w:rsid w:val="00B47730"/>
    <w:rsid w:val="00B86AAB"/>
    <w:rsid w:val="00CB0664"/>
    <w:rsid w:val="00DE6FF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737C8"/>
  <w14:defaultImageDpi w14:val="300"/>
  <w15:docId w15:val="{00251031-3276-46B0-A17B-DE5A4372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2E7D32"/>
      <w:sz w:val="26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183A1D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83A1D"/>
      <w:spacing w:val="5"/>
      <w:kern w:val="28"/>
      <w:sz w:val="3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greentechital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1660</Words>
  <Characters>9465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Enrico Cancino</cp:lastModifiedBy>
  <cp:revision>7</cp:revision>
  <dcterms:created xsi:type="dcterms:W3CDTF">2013-12-23T23:15:00Z</dcterms:created>
  <dcterms:modified xsi:type="dcterms:W3CDTF">2026-08-31T15:00:00Z</dcterms:modified>
  <cp:category/>
</cp:coreProperties>
</file>